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6D" w:rsidRPr="00B530E9" w:rsidRDefault="00B530E9" w:rsidP="00B530E9">
      <w:pPr>
        <w:jc w:val="both"/>
        <w:rPr>
          <w:rFonts w:ascii="Times New Roman" w:hAnsi="Times New Roman" w:cs="Times New Roman"/>
          <w:sz w:val="32"/>
          <w:lang w:val="es-AR"/>
        </w:rPr>
      </w:pPr>
      <w:r w:rsidRPr="00B530E9"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  <w:lang w:val="es-AR"/>
        </w:rPr>
        <w:t>Claudia Josefina Arias</w:t>
      </w:r>
      <w:r w:rsidRPr="00B530E9">
        <w:rPr>
          <w:rFonts w:ascii="Times New Roman" w:hAnsi="Times New Roman" w:cs="Times New Roman"/>
          <w:color w:val="333333"/>
          <w:sz w:val="24"/>
          <w:szCs w:val="18"/>
          <w:lang w:val="es-AR"/>
        </w:rPr>
        <w:br/>
      </w:r>
      <w:r w:rsidRPr="00B530E9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  <w:lang w:val="es-AR"/>
        </w:rPr>
        <w:t>Doctora en Psicología. Magíster en Psicología Social.  Licenciada en Psicología. Profesora en grado y posgrado en la Facultad de Psicología de la Universidad Nacional de Mar del Plata -  Investigadora y Directora de proyectos en el Instituto de Investigación en Psicología Básica, Aplicada y Tecnologías dependiente de la Universidad y CONICET. Coordinadora del Programa de talleres para personas mayores de la Facultad de Psicología. Consultora de organismos nacionales e internacionales. Autora de numerosas publicaciones científicas sobre temáticas de Psicología de la Vejez.</w:t>
      </w:r>
      <w:bookmarkStart w:id="0" w:name="_GoBack"/>
      <w:bookmarkEnd w:id="0"/>
    </w:p>
    <w:sectPr w:rsidR="0070416D" w:rsidRPr="00B53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E9"/>
    <w:rsid w:val="0070416D"/>
    <w:rsid w:val="00B5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A1E7B-F34F-48E7-A2B2-4F5F95F9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Arias</dc:creator>
  <cp:keywords/>
  <dc:description/>
  <cp:lastModifiedBy>Claudia Arias</cp:lastModifiedBy>
  <cp:revision>1</cp:revision>
  <dcterms:created xsi:type="dcterms:W3CDTF">2021-04-19T13:26:00Z</dcterms:created>
  <dcterms:modified xsi:type="dcterms:W3CDTF">2021-04-19T13:27:00Z</dcterms:modified>
</cp:coreProperties>
</file>